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7294B">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Слободянюк Петро Iванович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w:t>
            </w:r>
            <w:r>
              <w:rPr>
                <w:rFonts w:ascii="Times New Roman CYR" w:hAnsi="Times New Roman CYR" w:cs="Times New Roman CYR"/>
                <w:sz w:val="20"/>
                <w:szCs w:val="20"/>
              </w:rPr>
              <w:t>би)</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"ДАШIВСЬКИЙ РЕМОНТНО-МЕХАНIЧНИЙ ЗАВОД" (00383774)</w:t>
      </w: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14.04.2026, Затвердити рiчну iнформацiю за 2025 рiк, розмiстити на власному сайтi та подати до НКЦПФР</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http://dashivrmz.pat.ua/emitents/reports/year</w:t>
            </w:r>
          </w:p>
        </w:tc>
        <w:tc>
          <w:tcPr>
            <w:tcW w:w="1885" w:type="dxa"/>
            <w:tcBorders>
              <w:top w:val="nil"/>
              <w:left w:val="nil"/>
              <w:bottom w:val="single" w:sz="6" w:space="0" w:color="auto"/>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w:t>
      </w:r>
      <w:r>
        <w:rPr>
          <w:rFonts w:ascii="Times New Roman CYR" w:hAnsi="Times New Roman CYR" w:cs="Times New Roman CYR"/>
          <w:sz w:val="24"/>
          <w:szCs w:val="24"/>
        </w:rPr>
        <w:t>iтента - Особи, якi надають забезпечення за випуском цiнних паперiв ПрАТ "Дашiвський РМЗ" вiдсутнi.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w:t>
      </w:r>
      <w:r>
        <w:rPr>
          <w:rFonts w:ascii="Times New Roman CYR" w:hAnsi="Times New Roman CYR" w:cs="Times New Roman CYR"/>
          <w:sz w:val="24"/>
          <w:szCs w:val="24"/>
        </w:rPr>
        <w:t xml:space="preserve"> значення для економiки та безпеки держави на не займає монопольного (домiнуючого) становища.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w:t>
      </w:r>
      <w:r>
        <w:rPr>
          <w:rFonts w:ascii="Times New Roman CYR" w:hAnsi="Times New Roman CYR" w:cs="Times New Roman CYR"/>
          <w:sz w:val="24"/>
          <w:szCs w:val="24"/>
        </w:rPr>
        <w:t xml:space="preserve">ї санкцiї в розмiрi, який </w:t>
      </w:r>
      <w:r>
        <w:rPr>
          <w:rFonts w:ascii="Times New Roman CYR" w:hAnsi="Times New Roman CYR" w:cs="Times New Roman CYR"/>
          <w:sz w:val="24"/>
          <w:szCs w:val="24"/>
        </w:rPr>
        <w:lastRenderedPageBreak/>
        <w:t>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w:t>
      </w:r>
      <w:r>
        <w:rPr>
          <w:rFonts w:ascii="Times New Roman CYR" w:hAnsi="Times New Roman CYR" w:cs="Times New Roman CYR"/>
          <w:sz w:val="24"/>
          <w:szCs w:val="24"/>
        </w:rPr>
        <w:t>рмацiя про одержанi лiцензiї не розкрита, оскiльки Товариство не здiйснює види дiяльностi, якi пiдлягають лiцензуванню.</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w:t>
      </w:r>
      <w:r>
        <w:rPr>
          <w:rFonts w:ascii="Times New Roman CYR" w:hAnsi="Times New Roman CYR" w:cs="Times New Roman CYR"/>
          <w:sz w:val="24"/>
          <w:szCs w:val="24"/>
        </w:rPr>
        <w:t>лiв емiтента. Фiлiалiв або iнших вiдокремлених структурних пiдроздiлiв емiтент не має.</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w:t>
      </w:r>
      <w:r>
        <w:rPr>
          <w:rFonts w:ascii="Times New Roman CYR" w:hAnsi="Times New Roman CYR" w:cs="Times New Roman CYR"/>
          <w:sz w:val="24"/>
          <w:szCs w:val="24"/>
        </w:rPr>
        <w:t>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w:t>
      </w:r>
      <w:r>
        <w:rPr>
          <w:rFonts w:ascii="Times New Roman CYR" w:hAnsi="Times New Roman CYR" w:cs="Times New Roman CYR"/>
          <w:sz w:val="24"/>
          <w:szCs w:val="24"/>
        </w:rPr>
        <w:t>трацiї, емiтентом не випускалися.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виконання, за якими забезпечене об'єктами нерухомостi, не вiпускав.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w:t>
      </w:r>
      <w:r>
        <w:rPr>
          <w:rFonts w:ascii="Times New Roman CYR" w:hAnsi="Times New Roman CYR" w:cs="Times New Roman CYR"/>
          <w:sz w:val="24"/>
          <w:szCs w:val="24"/>
        </w:rPr>
        <w:t>о придбання власних цiнних паперiв. Власнi цiннi папери емiтентом не придбавалися протягом звiтного року.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w:t>
      </w:r>
      <w:r>
        <w:rPr>
          <w:rFonts w:ascii="Times New Roman CYR" w:hAnsi="Times New Roman CYR" w:cs="Times New Roman CYR"/>
          <w:sz w:val="24"/>
          <w:szCs w:val="24"/>
        </w:rPr>
        <w:t>рiм акцiй не випускав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w:t>
      </w:r>
      <w:r>
        <w:rPr>
          <w:rFonts w:ascii="Times New Roman CYR" w:hAnsi="Times New Roman CYR" w:cs="Times New Roman CYR"/>
          <w:sz w:val="24"/>
          <w:szCs w:val="24"/>
        </w:rPr>
        <w:t>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w:t>
      </w:r>
      <w:r>
        <w:rPr>
          <w:rFonts w:ascii="Times New Roman CYR" w:hAnsi="Times New Roman CYR" w:cs="Times New Roman CYR"/>
          <w:sz w:val="24"/>
          <w:szCs w:val="24"/>
        </w:rPr>
        <w:t>мацiя про кодекс корпоративного управлiння, яким керується особа. Власний кодекс корпоративного управлiння у емiтента вiдсутнiй.</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w:t>
      </w:r>
      <w:r>
        <w:rPr>
          <w:rFonts w:ascii="Times New Roman CYR" w:hAnsi="Times New Roman CYR" w:cs="Times New Roman CYR"/>
          <w:sz w:val="24"/>
          <w:szCs w:val="24"/>
        </w:rPr>
        <w:t>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1.1.2 Iнформацiя про загальнi збори акцiонерiв (учасникiв) </w:t>
      </w:r>
      <w:r>
        <w:rPr>
          <w:rFonts w:ascii="Times New Roman CYR" w:hAnsi="Times New Roman CYR" w:cs="Times New Roman CYR"/>
          <w:sz w:val="24"/>
          <w:szCs w:val="24"/>
        </w:rPr>
        <w:t>та загальний опис прийнятих на таких зборах рiшень. Загальнi збори акцiонерiв не проводились.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w:t>
      </w:r>
      <w:r>
        <w:rPr>
          <w:rFonts w:ascii="Times New Roman CYR" w:hAnsi="Times New Roman CYR" w:cs="Times New Roman CYR"/>
          <w:sz w:val="24"/>
          <w:szCs w:val="24"/>
        </w:rPr>
        <w:t>iнних паперiв, крiм акцiй, товариство не випускало.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(у тому числi щодо системи комплаєнс </w:t>
      </w:r>
      <w:r>
        <w:rPr>
          <w:rFonts w:ascii="Times New Roman CYR" w:hAnsi="Times New Roman CYR" w:cs="Times New Roman CYR"/>
          <w:sz w:val="24"/>
          <w:szCs w:val="24"/>
        </w:rPr>
        <w:t>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Особи вiдсутнi в</w:t>
      </w:r>
      <w:r>
        <w:rPr>
          <w:rFonts w:ascii="Times New Roman CYR" w:hAnsi="Times New Roman CYR" w:cs="Times New Roman CYR"/>
          <w:sz w:val="24"/>
          <w:szCs w:val="24"/>
        </w:rPr>
        <w:t>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винагороду.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Iнформацiя про полiтику розкриття iнформацiї особою. </w:t>
      </w:r>
      <w:r>
        <w:rPr>
          <w:rFonts w:ascii="Times New Roman CYR" w:hAnsi="Times New Roman CYR" w:cs="Times New Roman CYR"/>
          <w:sz w:val="24"/>
          <w:szCs w:val="24"/>
        </w:rPr>
        <w:t>Внутрiшнього документа, який визначає полiтику щодо розкриття iнформацiї особою у товариствi не було затверджено.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w:t>
      </w:r>
      <w:r>
        <w:rPr>
          <w:rFonts w:ascii="Times New Roman CYR" w:hAnsi="Times New Roman CYR" w:cs="Times New Roman CYR"/>
          <w:sz w:val="24"/>
          <w:szCs w:val="24"/>
        </w:rPr>
        <w:t>стi у емiтента вiдносин з iноземними державами зони ризику. У Емiтента немає жодних вiдносин з iноземними державами зони ризику.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Iнформацiя про корпоративнi/акцiонернi) договори, укладенi акцiонерами (учасниками) особи, яка наявна в особи. У емiтента </w:t>
      </w:r>
      <w:r>
        <w:rPr>
          <w:rFonts w:ascii="Times New Roman CYR" w:hAnsi="Times New Roman CYR" w:cs="Times New Roman CYR"/>
          <w:sz w:val="24"/>
          <w:szCs w:val="24"/>
        </w:rPr>
        <w:t>не має в наявностi iнформацiї про корпоративнi договори укладенi акцiонерами емiтента.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w:t>
      </w:r>
      <w:r>
        <w:rPr>
          <w:rFonts w:ascii="Times New Roman CYR" w:hAnsi="Times New Roman CYR" w:cs="Times New Roman CYR"/>
          <w:sz w:val="24"/>
          <w:szCs w:val="24"/>
        </w:rPr>
        <w:t xml:space="preserve"> чинностi яких є незмiннiсть осiб, якi здiйснюють контроль над емiтентом не укладалися.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w:t>
      </w:r>
      <w:r>
        <w:rPr>
          <w:rFonts w:ascii="Times New Roman CYR" w:hAnsi="Times New Roman CYR" w:cs="Times New Roman CYR"/>
          <w:sz w:val="24"/>
          <w:szCs w:val="24"/>
        </w:rPr>
        <w:t>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w:t>
      </w:r>
      <w:r>
        <w:rPr>
          <w:rFonts w:ascii="Times New Roman CYR" w:hAnsi="Times New Roman CYR" w:cs="Times New Roman CYR"/>
          <w:sz w:val="24"/>
          <w:szCs w:val="24"/>
        </w:rPr>
        <w:t>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w:t>
      </w:r>
      <w:r>
        <w:rPr>
          <w:rFonts w:ascii="Times New Roman CYR" w:hAnsi="Times New Roman CYR" w:cs="Times New Roman CYR"/>
          <w:sz w:val="24"/>
          <w:szCs w:val="24"/>
        </w:rPr>
        <w:t>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w:t>
      </w:r>
      <w:r>
        <w:rPr>
          <w:rFonts w:ascii="Times New Roman CYR" w:hAnsi="Times New Roman CYR" w:cs="Times New Roman CYR"/>
          <w:sz w:val="24"/>
          <w:szCs w:val="24"/>
        </w:rPr>
        <w:t>ало iпотечнi облiгацiї.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VII. Промiжна фiнансова звiтнiсть поручителя (страховика/гаранта) вiдсутня, бо емiтент не </w:t>
      </w:r>
      <w:r>
        <w:rPr>
          <w:rFonts w:ascii="Times New Roman CYR" w:hAnsi="Times New Roman CYR" w:cs="Times New Roman CYR"/>
          <w:sz w:val="24"/>
          <w:szCs w:val="24"/>
        </w:rPr>
        <w:t>проводив забезпечення випуску боргових цiнних паперiв.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w:t>
      </w:r>
      <w:r>
        <w:rPr>
          <w:rFonts w:ascii="Times New Roman CYR" w:hAnsi="Times New Roman CYR" w:cs="Times New Roman CYR"/>
          <w:sz w:val="24"/>
          <w:szCs w:val="24"/>
        </w:rPr>
        <w:t>ї та фінансової діяльності</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"ДАШI</w:t>
            </w:r>
            <w:r>
              <w:rPr>
                <w:rFonts w:ascii="Times New Roman CYR" w:hAnsi="Times New Roman CYR" w:cs="Times New Roman CYR"/>
                <w:sz w:val="24"/>
                <w:szCs w:val="24"/>
              </w:rPr>
              <w:t>ВСЬКИЙ РЕМОНТНО-МЕХАНIЧНИЙ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"ДАШIВСЬКИЙ РМЗ"</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00383774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22.03.1996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22740, Вінницька обл., Гайсинський р-н, смт. Дашiв, вул.ЦЕНТРАЛЬНА, будинок 51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dahrmz1133@gmail.com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http://dashivrmz.pat.ua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+380961461133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355500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2022,5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24.51 - Лиття чавуну</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24.52 - Лиття сталi</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603052990000026006036102708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та 2 члени ради. Комiтети не створенi. </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акцiонер Андрiяш Вiктор Олександрови, Член Наглядової ради, акцiонер Андрiяш Ганна Захарiвна, Член Наглядової ради, акцiонер Андрiяш Марина Вiкторiвна</w:t>
            </w:r>
            <w:r>
              <w:rPr>
                <w:rFonts w:ascii="Times New Roman CYR" w:hAnsi="Times New Roman CYR" w:cs="Times New Roman CYR"/>
              </w:rPr>
              <w:tab/>
            </w:r>
            <w:r>
              <w:rPr>
                <w:rFonts w:ascii="Times New Roman CYR" w:hAnsi="Times New Roman CYR" w:cs="Times New Roman CYR"/>
              </w:rPr>
              <w:tab/>
              <w:t xml:space="preserve">   </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в особi директора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w:t>
            </w:r>
            <w:r>
              <w:rPr>
                <w:rFonts w:ascii="Times New Roman CYR" w:hAnsi="Times New Roman CYR" w:cs="Times New Roman CYR"/>
              </w:rPr>
              <w:t xml:space="preserve">р Слободянюк Петро Iванович </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Андрiяш Вiктор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Технiкум, 1981р., спецiальнiсть автомеханiк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"Дашiвський РМЗ"</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00383774</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вiддiлу по ВКП</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08.08.2024</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Андрiяш Ганна Захарiвна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Гайсинське мед. училище, 1978р., спецiальнiсть медсестра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08.08.2024</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Андрiяш Марина Вiкторiвна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торгово-економiчний iнститут, 2012.р, спецiальнiсть облiк та аудит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08.08.2024</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w:t>
            </w:r>
            <w:r>
              <w:rPr>
                <w:rFonts w:ascii="Times New Roman CYR" w:hAnsi="Times New Roman CYR" w:cs="Times New Roman CYR"/>
                <w:sz w:val="20"/>
                <w:szCs w:val="20"/>
              </w:rPr>
              <w:lastRenderedPageBreak/>
              <w:t>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Рік </w:t>
            </w:r>
            <w:r>
              <w:rPr>
                <w:rFonts w:ascii="Times New Roman CYR" w:hAnsi="Times New Roman CYR" w:cs="Times New Roman CYR"/>
                <w:sz w:val="20"/>
                <w:szCs w:val="20"/>
              </w:rPr>
              <w:lastRenderedPageBreak/>
              <w:t>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Стаж </w:t>
            </w:r>
            <w:r>
              <w:rPr>
                <w:rFonts w:ascii="Times New Roman CYR" w:hAnsi="Times New Roman CYR" w:cs="Times New Roman CYR"/>
                <w:sz w:val="20"/>
                <w:szCs w:val="20"/>
              </w:rPr>
              <w:lastRenderedPageBreak/>
              <w:t>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Повне </w:t>
            </w:r>
            <w:r>
              <w:rPr>
                <w:rFonts w:ascii="Times New Roman CYR" w:hAnsi="Times New Roman CYR" w:cs="Times New Roman CYR"/>
                <w:sz w:val="20"/>
                <w:szCs w:val="20"/>
              </w:rPr>
              <w:lastRenderedPageBreak/>
              <w:t>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Дата набуття </w:t>
            </w:r>
            <w:r>
              <w:rPr>
                <w:rFonts w:ascii="Times New Roman CYR" w:hAnsi="Times New Roman CYR" w:cs="Times New Roman CYR"/>
                <w:sz w:val="20"/>
                <w:szCs w:val="20"/>
              </w:rPr>
              <w:lastRenderedPageBreak/>
              <w:t>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Непогашена </w:t>
            </w:r>
            <w:r>
              <w:rPr>
                <w:rFonts w:ascii="Times New Roman CYR" w:hAnsi="Times New Roman CYR" w:cs="Times New Roman CYR"/>
                <w:sz w:val="20"/>
                <w:szCs w:val="20"/>
              </w:rPr>
              <w:lastRenderedPageBreak/>
              <w:t>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Стать </w:t>
            </w:r>
            <w:r>
              <w:rPr>
                <w:rFonts w:ascii="Times New Roman CYR" w:hAnsi="Times New Roman CYR" w:cs="Times New Roman CYR"/>
                <w:sz w:val="20"/>
                <w:szCs w:val="20"/>
              </w:rPr>
              <w:lastRenderedPageBreak/>
              <w:t>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Слободянюк Петро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аграрний унiверситет, iнженер механiк, 2010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"Дашiвський РМЗ"</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00383774</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21.05.2018 р. -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21.05.2021</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необмежений строк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Вихрищук Надiя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"Дашiвський РМЗ"</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00383774</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01.03.2005</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Слободянюк Петро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Вихрищук Надiя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Андрiяш Вiктор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31 239</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2,196835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31 239</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Андрiяш Ганна Захарiвна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23 927</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1,68263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23 927</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Андрiяш Марина Вiкторiвна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963 898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67,784669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963 898</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7294B">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r>
        <w:rPr>
          <w:rFonts w:ascii="Times New Roman CYR" w:hAnsi="Times New Roman CYR" w:cs="Times New Roman CYR"/>
          <w:sz w:val="24"/>
          <w:szCs w:val="24"/>
        </w:rPr>
        <w:t>.</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w:t>
      </w:r>
      <w:r>
        <w:rPr>
          <w:rFonts w:ascii="Times New Roman CYR" w:hAnsi="Times New Roman CYR" w:cs="Times New Roman CYR"/>
          <w:sz w:val="24"/>
          <w:szCs w:val="24"/>
        </w:rPr>
        <w:t>ьностi.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w:t>
      </w:r>
      <w:r>
        <w:rPr>
          <w:rFonts w:ascii="Times New Roman CYR" w:hAnsi="Times New Roman CYR" w:cs="Times New Roman CYR"/>
          <w:sz w:val="24"/>
          <w:szCs w:val="24"/>
        </w:rPr>
        <w:t>iдприємство визнає фiнансовi активи та зобов'язання у своєму балансi тодi, коли вона стає стороною контрактних зобов'язань стосовно даного iнструменту. Операцiї з придбання та реалiзацiї фiнансових активiв та зобов'язань визнаються з використанням облiку з</w:t>
      </w:r>
      <w:r>
        <w:rPr>
          <w:rFonts w:ascii="Times New Roman CYR" w:hAnsi="Times New Roman CYR" w:cs="Times New Roman CYR"/>
          <w:sz w:val="24"/>
          <w:szCs w:val="24"/>
        </w:rPr>
        <w:t xml:space="preserve">а датою розрахунку. Операцiї придбання фiнансових iнструментiв, якi згодом будуть оцiненi за справедливою вартiстю мiж датою проведення операцiї та датою розрахунку, облiковуються аналогiчним чином, що й придбанi iнструменти.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w:t>
      </w:r>
      <w:r>
        <w:rPr>
          <w:rFonts w:ascii="Times New Roman CYR" w:hAnsi="Times New Roman CYR" w:cs="Times New Roman CYR"/>
          <w:sz w:val="24"/>
          <w:szCs w:val="24"/>
        </w:rPr>
        <w:t>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Будiвлi та споруди 20-50 рокiв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Машини та устаткування 3-20 рокiв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Комп'ютерне обладнання 1-8 рокiв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w:t>
      </w:r>
      <w:r>
        <w:rPr>
          <w:rFonts w:ascii="Times New Roman CYR" w:hAnsi="Times New Roman CYR" w:cs="Times New Roman CYR"/>
          <w:sz w:val="24"/>
          <w:szCs w:val="24"/>
        </w:rPr>
        <w:t xml:space="preserve">оби 5-7 рокiв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Iнструмент, прилади та iнвентар 5-20 рокiв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Незавершене будiвництво Не амортизується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Лiквiдацiйна вартiсть, строк корисного використання i метод нарахування амортизацiї переглядаються в кiнцi кожного фiнансового року. Вплив будь-яких змiн, </w:t>
      </w:r>
      <w:r>
        <w:rPr>
          <w:rFonts w:ascii="Times New Roman CYR" w:hAnsi="Times New Roman CYR" w:cs="Times New Roman CYR"/>
          <w:sz w:val="24"/>
          <w:szCs w:val="24"/>
        </w:rPr>
        <w:t>що виникають вiд оцiнок, зроблених у попереднi перiоди, враховується як змiна облiкової оцiнки.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Пiдприємство видiляє наступнi товарно-матерiальнi запаси: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Запаснi частини;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Незавершене виробництво.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доцiльно, витрати, якi були понесенi у зв'язку з доведенням запасiв до їх поточного стану та мiсця</w:t>
      </w:r>
      <w:r>
        <w:rPr>
          <w:rFonts w:ascii="Times New Roman CYR" w:hAnsi="Times New Roman CYR" w:cs="Times New Roman CYR"/>
          <w:sz w:val="24"/>
          <w:szCs w:val="24"/>
        </w:rPr>
        <w:t xml:space="preserve"> розташування.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вартiсть реалiзацiї розраховується виходячи з передбачуваної продажної цiни за вирахуванням всiх передбачуваних витрат на завершення виробництва i реалiзацiю.</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31.12.2025 р. вiдсут</w:t>
      </w:r>
      <w:r>
        <w:rPr>
          <w:rFonts w:ascii="Times New Roman CYR" w:hAnsi="Times New Roman CYR" w:cs="Times New Roman CYR"/>
          <w:sz w:val="24"/>
          <w:szCs w:val="24"/>
        </w:rPr>
        <w:t>нi. Облiк довгострокових фiнансових iнвестицiй здiйснюється з урахуванням вимог П(С)БО 12 "Фiнансовi iнвестицiї".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w:t>
      </w:r>
      <w:r>
        <w:rPr>
          <w:rFonts w:ascii="Times New Roman CYR" w:hAnsi="Times New Roman CYR" w:cs="Times New Roman CYR"/>
          <w:sz w:val="24"/>
          <w:szCs w:val="24"/>
        </w:rPr>
        <w:t>дностi.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Робочого капiталу для поточних потреб достатньо. Зовнiшнiх iнвестицiй пiдприємство не має. </w:t>
      </w:r>
      <w:r>
        <w:rPr>
          <w:rFonts w:ascii="Times New Roman CYR" w:hAnsi="Times New Roman CYR" w:cs="Times New Roman CYR"/>
          <w:sz w:val="24"/>
          <w:szCs w:val="24"/>
        </w:rPr>
        <w:lastRenderedPageBreak/>
        <w:t>Фiнансування вiдбувається за рахунок товариства. Товариство для своєї дiяльностi не використовує кредитнi кошти.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w:t>
      </w:r>
      <w:r>
        <w:rPr>
          <w:rFonts w:ascii="Times New Roman CYR" w:hAnsi="Times New Roman CYR" w:cs="Times New Roman CYR"/>
          <w:sz w:val="24"/>
          <w:szCs w:val="24"/>
        </w:rPr>
        <w:t>, сума витрат на дослiдження та розробку за звiтний рiк.</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Освоїли випуск продукцiї на основi моделей з пiнопласту, на замiну моделям з пiску.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1).Основними домiнуючим видом дiяльностi пiдприємства за К</w:t>
      </w:r>
      <w:r>
        <w:rPr>
          <w:rFonts w:ascii="Times New Roman CYR" w:hAnsi="Times New Roman CYR" w:cs="Times New Roman CYR"/>
          <w:sz w:val="24"/>
          <w:szCs w:val="24"/>
        </w:rPr>
        <w:t>ВЕД 24.51 є лиття чавуну та за КВЕД 24.52 - лиття сталi, тобто iз чавуну виливають рiзноманiтнi запчастини до сiльськогосподарської технiки та цукрових заводiв, запчастини до цегельних заводiв, а також рiзноманiтнi вироби з металу, наприклад мульди, iзложн</w:t>
      </w:r>
      <w:r>
        <w:rPr>
          <w:rFonts w:ascii="Times New Roman CYR" w:hAnsi="Times New Roman CYR" w:cs="Times New Roman CYR"/>
          <w:sz w:val="24"/>
          <w:szCs w:val="24"/>
        </w:rPr>
        <w:t>ицi, кронштейни, зiрочки, ступицi, колеса та iнше. Виробляють також рiзнi металевi вироби, насамперед рiзноманiтнi ємностi типу ХАЕ-160А укорочена, вiброднiще РЗБВА-130А, кiльце клинчасте Ф460, кiльце зубчасте Ф460, ступiци, корпуса, кiльце клинчасте Ф360,</w:t>
      </w:r>
      <w:r>
        <w:rPr>
          <w:rFonts w:ascii="Times New Roman CYR" w:hAnsi="Times New Roman CYR" w:cs="Times New Roman CYR"/>
          <w:sz w:val="24"/>
          <w:szCs w:val="24"/>
        </w:rPr>
        <w:t xml:space="preserve"> кiльце зубчасте Ф360, кiльце клинчасте Ф520, кiльце зубчасте Ф520, корпус малий, корпус великий, корпус европака, кiльце шпорове, ящики для смiття, металевi шафи на замовлення споживачiв. Данi ємностi використовуються на макаронних фабриках, комбiкормових</w:t>
      </w:r>
      <w:r>
        <w:rPr>
          <w:rFonts w:ascii="Times New Roman CYR" w:hAnsi="Times New Roman CYR" w:cs="Times New Roman CYR"/>
          <w:sz w:val="24"/>
          <w:szCs w:val="24"/>
        </w:rPr>
        <w:t xml:space="preserve"> заводах.</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грошоому виразi):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 продукцiї  24.52.10.50;- 89662 кг, 6096 тис. 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 продукцiї 24.51.13.50; -278931 кг; 18967 тис. 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 - немає iнформацiї;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w:t>
      </w:r>
      <w:r>
        <w:rPr>
          <w:rFonts w:ascii="Times New Roman CYR" w:hAnsi="Times New Roman CYR" w:cs="Times New Roman CYR"/>
          <w:sz w:val="24"/>
          <w:szCs w:val="24"/>
        </w:rPr>
        <w:t>иручки. Чистий дохiд за 2025 рiк складає 25063 тис.грн., iншi доходи 155 тис.грн. Разом доходи 25218 тис.грн.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w:t>
      </w:r>
      <w:r>
        <w:rPr>
          <w:rFonts w:ascii="Times New Roman CYR" w:hAnsi="Times New Roman CYR" w:cs="Times New Roman CYR"/>
          <w:sz w:val="24"/>
          <w:szCs w:val="24"/>
        </w:rPr>
        <w:t>ть вiд сезонних змiн.</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 Основнi покупцi:ТОВ "Сегмент", ТОВ "Глубурсервiс", ТОВ "Мегаресурс Україна", ТОВ "Сервiс-трактор", ПП "Агро-резерв", ТОВ "Кривбас-промремонт", ТОВ "Промресурси", ТОВ "Агромаш-Калина", ТОВ "Вiнтехпостач", ПП Агротех</w:t>
      </w:r>
      <w:r>
        <w:rPr>
          <w:rFonts w:ascii="Times New Roman CYR" w:hAnsi="Times New Roman CYR" w:cs="Times New Roman CYR"/>
          <w:sz w:val="24"/>
          <w:szCs w:val="24"/>
        </w:rPr>
        <w:t>постач  плюс, ТОВ Бултранс, ПП Промет, ТОВ ТД "Торговий Дiм", ТОВ "АГРОБУД" ,ТОВ "УМАНЬФЕРМАШ", ТОВ ВК "Аналог", ТОВ "ТПК Полiметгруп", ПП "Iнтер плюс", ТОВ "Оксавiт сервiс".</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 Керiвники пiдпри</w:t>
      </w:r>
      <w:r>
        <w:rPr>
          <w:rFonts w:ascii="Times New Roman CYR" w:hAnsi="Times New Roman CYR" w:cs="Times New Roman CYR"/>
          <w:sz w:val="24"/>
          <w:szCs w:val="24"/>
        </w:rPr>
        <w:t>ємства шукають рiзнi ринки збуту. Iнформацiю про виготовлену продукцiю розмiщають в Iнтернет на сайтi, рекламують у рiзних технiчних журналах та газетах. Ринок збуту залежить вiд замовникiв продукцiї, серiйного виробництва немає. Вiд змiни замовлення можут</w:t>
      </w:r>
      <w:r>
        <w:rPr>
          <w:rFonts w:ascii="Times New Roman CYR" w:hAnsi="Times New Roman CYR" w:cs="Times New Roman CYR"/>
          <w:sz w:val="24"/>
          <w:szCs w:val="24"/>
        </w:rPr>
        <w:t>ь змiнюватись коди виготовленої продукцiї. Продукцiя реалiзується тiльки в Українi.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 ТОВ "Альфабуд плюс"(вироби iз пластмас), ТОВ "Се</w:t>
      </w:r>
      <w:r>
        <w:rPr>
          <w:rFonts w:ascii="Times New Roman CYR" w:hAnsi="Times New Roman CYR" w:cs="Times New Roman CYR"/>
          <w:sz w:val="24"/>
          <w:szCs w:val="24"/>
        </w:rPr>
        <w:t>гмент", ТОВ "Парк плюс"(метал), ТОВ "Полiтег-мет", ТОВ "СФЕРА СД", ТОВ "Компанiя Укрсервiс", ПП "Авалон2002", ТОВ "Промтехгаз"(газ), ТОВ "Торговий дiм "ФЕРРО"(метал), ТОВ "ЕНЕРА Вiнниця"(електороенергiя), ТОВ "НОВА ПОШТА", ТОВ "Малакiон", ТОВ "ЮАЖ", ФГ Анд</w:t>
      </w:r>
      <w:r>
        <w:rPr>
          <w:rFonts w:ascii="Times New Roman CYR" w:hAnsi="Times New Roman CYR" w:cs="Times New Roman CYR"/>
          <w:sz w:val="24"/>
          <w:szCs w:val="24"/>
        </w:rPr>
        <w:t>рiш Н.Г., ТОВ Епiцентр-К , АТ "Вiнницяобленерго",ТОВ "Євротехлит", ТОВ "Продхiмбудмаг" ,ТОВ "Iнфотел", ФОП Гудименко С.Г.</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 немає iнформацiї;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w:t>
      </w:r>
      <w:r>
        <w:rPr>
          <w:rFonts w:ascii="Times New Roman CYR" w:hAnsi="Times New Roman CYR" w:cs="Times New Roman CYR"/>
          <w:sz w:val="24"/>
          <w:szCs w:val="24"/>
        </w:rPr>
        <w:t>ба у своїй дiяльностi - немає iнформацiї;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 Фiнансовий стан пiдприємства планується полi</w:t>
      </w:r>
      <w:r>
        <w:rPr>
          <w:rFonts w:ascii="Times New Roman CYR" w:hAnsi="Times New Roman CYR" w:cs="Times New Roman CYR"/>
          <w:sz w:val="24"/>
          <w:szCs w:val="24"/>
        </w:rPr>
        <w:t>пшити за рахунок збiльшення обсягiв виробництва, пошуку нових замовникiв, зменшення енергомiсткостi продукцiї, передачi всiх невикористовуємих площ в оренду.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w:t>
      </w:r>
      <w:r>
        <w:rPr>
          <w:rFonts w:ascii="Times New Roman CYR" w:hAnsi="Times New Roman CYR" w:cs="Times New Roman CYR"/>
          <w:sz w:val="24"/>
          <w:szCs w:val="24"/>
        </w:rPr>
        <w:t xml:space="preserve"> зменшення впливу ризикiв. Товариство схильне до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ризи</w:t>
      </w:r>
      <w:r>
        <w:rPr>
          <w:rFonts w:ascii="Times New Roman CYR" w:hAnsi="Times New Roman CYR" w:cs="Times New Roman CYR"/>
          <w:sz w:val="24"/>
          <w:szCs w:val="24"/>
        </w:rPr>
        <w:t>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w:t>
      </w:r>
      <w:r>
        <w:rPr>
          <w:rFonts w:ascii="Times New Roman CYR" w:hAnsi="Times New Roman CYR" w:cs="Times New Roman CYR"/>
          <w:sz w:val="24"/>
          <w:szCs w:val="24"/>
        </w:rPr>
        <w:t xml:space="preserve">еостаточностi лiквiдностi Товариство приймає мiри по поповненню ресурсiв. </w:t>
      </w:r>
      <w:r>
        <w:rPr>
          <w:rFonts w:ascii="Times New Roman CYR" w:hAnsi="Times New Roman CYR" w:cs="Times New Roman CYR"/>
          <w:sz w:val="24"/>
          <w:szCs w:val="24"/>
        </w:rPr>
        <w:lastRenderedPageBreak/>
        <w:t>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w:t>
      </w:r>
      <w:r>
        <w:rPr>
          <w:rFonts w:ascii="Times New Roman CYR" w:hAnsi="Times New Roman CYR" w:cs="Times New Roman CYR"/>
          <w:sz w:val="24"/>
          <w:szCs w:val="24"/>
        </w:rPr>
        <w:t>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w:t>
      </w:r>
      <w:r>
        <w:rPr>
          <w:rFonts w:ascii="Times New Roman CYR" w:hAnsi="Times New Roman CYR" w:cs="Times New Roman CYR"/>
          <w:sz w:val="24"/>
          <w:szCs w:val="24"/>
        </w:rPr>
        <w:t>ображення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w:t>
      </w:r>
      <w:r>
        <w:rPr>
          <w:rFonts w:ascii="Times New Roman CYR" w:hAnsi="Times New Roman CYR" w:cs="Times New Roman CYR"/>
          <w:sz w:val="24"/>
          <w:szCs w:val="24"/>
        </w:rPr>
        <w:t xml:space="preserve"> контролю використовуються рiзнi методи, вони включають в себе такi елементи, як:</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w:t>
      </w:r>
      <w:r>
        <w:rPr>
          <w:rFonts w:ascii="Times New Roman CYR" w:hAnsi="Times New Roman CYR" w:cs="Times New Roman CYR"/>
          <w:sz w:val="24"/>
          <w:szCs w:val="24"/>
        </w:rPr>
        <w:t xml:space="preserve"> вище методи становлять єдину  систему  i  використовуються  в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w:t>
      </w:r>
      <w:r>
        <w:rPr>
          <w:rFonts w:ascii="Times New Roman CYR" w:hAnsi="Times New Roman CYR" w:cs="Times New Roman CYR"/>
          <w:sz w:val="24"/>
          <w:szCs w:val="24"/>
        </w:rPr>
        <w:t xml:space="preserve"> мiнiмiзацiя або мiнiмiзацiя їхнiх наслiдкiв. Наражання на фiнансовi ризики виникає в процесi звичайної дiяльностi Товариства.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w:t>
      </w:r>
      <w:r>
        <w:rPr>
          <w:rFonts w:ascii="Times New Roman CYR" w:hAnsi="Times New Roman CYR" w:cs="Times New Roman CYR"/>
          <w:sz w:val="24"/>
          <w:szCs w:val="24"/>
        </w:rPr>
        <w:t xml:space="preserve">ну, опис iстотних факторiв, якi можуть вплинути на дiяльнiсть особи в майбутньому).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w:t>
      </w:r>
      <w:r>
        <w:rPr>
          <w:rFonts w:ascii="Times New Roman CYR" w:hAnsi="Times New Roman CYR" w:cs="Times New Roman CYR"/>
          <w:sz w:val="24"/>
          <w:szCs w:val="24"/>
        </w:rPr>
        <w:t>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w:t>
      </w:r>
      <w:r>
        <w:rPr>
          <w:rFonts w:ascii="Times New Roman CYR" w:hAnsi="Times New Roman CYR" w:cs="Times New Roman CYR"/>
          <w:sz w:val="24"/>
          <w:szCs w:val="24"/>
        </w:rPr>
        <w:t>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w:t>
      </w:r>
      <w:r>
        <w:rPr>
          <w:rFonts w:ascii="Times New Roman CYR" w:hAnsi="Times New Roman CYR" w:cs="Times New Roman CYR"/>
          <w:sz w:val="24"/>
          <w:szCs w:val="24"/>
        </w:rPr>
        <w:t>ономiчної полiтики розвитку з метою досягнення ефективних результатiв своєї дiяльностi та конкурентоспроможностi пiдприємства.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w:t>
      </w:r>
      <w:r>
        <w:rPr>
          <w:rFonts w:ascii="Times New Roman CYR" w:hAnsi="Times New Roman CYR" w:cs="Times New Roman CYR"/>
          <w:sz w:val="24"/>
          <w:szCs w:val="24"/>
        </w:rPr>
        <w:t>ння, то також необхiдно надати їх опис, включаючи суттєвi умови придбання або iнвестицiї, їх вартiсть i спосiб фiнансування.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2021 р. було вiдремонтовано та модернiзовано основнi засоби на суму 904,8 тис.грн. Вiдчуження активiв у 2021 роцi не бул</w:t>
      </w:r>
      <w:r>
        <w:rPr>
          <w:rFonts w:ascii="Times New Roman CYR" w:hAnsi="Times New Roman CYR" w:cs="Times New Roman CYR"/>
          <w:sz w:val="24"/>
          <w:szCs w:val="24"/>
        </w:rPr>
        <w:t>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2022 р. було вiдремонтовано та модернiзовано основнi засоби на суму 1364,9 тис.грн. Вiдчуження активiв у 2022 роцi не було.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2023 року було придбано основних засобiв на суму 919 тис. грн., було модернизовано та вiдремонтовано основн</w:t>
      </w:r>
      <w:r>
        <w:rPr>
          <w:rFonts w:ascii="Times New Roman CYR" w:hAnsi="Times New Roman CYR" w:cs="Times New Roman CYR"/>
          <w:sz w:val="24"/>
          <w:szCs w:val="24"/>
        </w:rPr>
        <w:t>их засобiв на суму 3131 тис. грн. Вiдчуження активiв у 2023 роцi не було.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2024 року було вiдремонтовано основних засобiв на суму 1990,7 тис. грн. Вiдчуження активiв у 2024 роцi не було.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2025 року було вiдремонтовано основних засобiв</w:t>
      </w:r>
      <w:r>
        <w:rPr>
          <w:rFonts w:ascii="Times New Roman CYR" w:hAnsi="Times New Roman CYR" w:cs="Times New Roman CYR"/>
          <w:sz w:val="24"/>
          <w:szCs w:val="24"/>
        </w:rPr>
        <w:t xml:space="preserve"> на суму 359,5 тис. грн. Вiдчуження активiв у 2025 роцi не було.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w:t>
      </w:r>
      <w:r>
        <w:rPr>
          <w:rFonts w:ascii="Times New Roman CYR" w:hAnsi="Times New Roman CYR" w:cs="Times New Roman CYR"/>
          <w:sz w:val="24"/>
          <w:szCs w:val="24"/>
        </w:rPr>
        <w:t xml:space="preserve">i та ступiнь використання обладнання, спосiб утримання активiв, мiсцезнаходження основних засобiв.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зносу ОЗ станом на 31.12.2025 р. становить 8714 тис. грн., первiсна вартiсть 19864 тис. грн. Ступiнь зносу становить 44%, ступiнь використання 56%. Осн</w:t>
      </w:r>
      <w:r>
        <w:rPr>
          <w:rFonts w:ascii="Times New Roman CYR" w:hAnsi="Times New Roman CYR" w:cs="Times New Roman CYR"/>
          <w:sz w:val="24"/>
          <w:szCs w:val="24"/>
        </w:rPr>
        <w:t>овнi засоби знаходяться за мiсцем знаходження Товариства. Обмежень щодо використання основних засобiв немає. Орендованими основними засобами пiдприємство не користується.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Планiв капiтального будiвництва, розширення немає. Удосконалення основних засобiв не </w:t>
      </w:r>
      <w:r>
        <w:rPr>
          <w:rFonts w:ascii="Times New Roman CYR" w:hAnsi="Times New Roman CYR" w:cs="Times New Roman CYR"/>
          <w:sz w:val="24"/>
          <w:szCs w:val="24"/>
        </w:rPr>
        <w:t xml:space="preserve">планується, тому що iнвестицiї у виробництво проводиться тiльки за рахунок прибутку пiдприємства, iнвесторiв </w:t>
      </w:r>
      <w:r>
        <w:rPr>
          <w:rFonts w:ascii="Times New Roman CYR" w:hAnsi="Times New Roman CYR" w:cs="Times New Roman CYR"/>
          <w:sz w:val="24"/>
          <w:szCs w:val="24"/>
        </w:rPr>
        <w:lastRenderedPageBreak/>
        <w:t>немає. Ливарне виробництво пов'язане iз шкiдливими умовами працi. ПрАТ "Дашiвський РМЗ" має дозволи на викиди в атмосферу шкiдливих вiдходiв. Ступi</w:t>
      </w:r>
      <w:r>
        <w:rPr>
          <w:rFonts w:ascii="Times New Roman CYR" w:hAnsi="Times New Roman CYR" w:cs="Times New Roman CYR"/>
          <w:sz w:val="24"/>
          <w:szCs w:val="24"/>
        </w:rPr>
        <w:t>нь забруднення вiдбувається в межах допустимих норм.</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Недосконале податкове законодавство не дає змоги розвивати виробництво. Через н</w:t>
      </w:r>
      <w:r>
        <w:rPr>
          <w:rFonts w:ascii="Times New Roman CYR" w:hAnsi="Times New Roman CYR" w:cs="Times New Roman CYR"/>
          <w:sz w:val="24"/>
          <w:szCs w:val="24"/>
        </w:rPr>
        <w:t>естачу обiгових коштiв неможливо впроваджувати новi технологiї, змiнити старе обладнання на нове. Фiнансовий стан промислових пiдприємств, якi є основними споживачами продукцiї емiтента, не дає їм змоги замовляти такий обсяг продукцiї, який вони погребують</w:t>
      </w:r>
      <w:r>
        <w:rPr>
          <w:rFonts w:ascii="Times New Roman CYR" w:hAnsi="Times New Roman CYR" w:cs="Times New Roman CYR"/>
          <w:sz w:val="24"/>
          <w:szCs w:val="24"/>
        </w:rPr>
        <w:t>. Також негативно впливає на дiяльнiсть пiдприємства постiйне зростання цiн на енергоносiїв i сировину, та нестабiльна економiчна ситуацiя в країнi. Часта змiна законодавчих актiв, великi ставки податкiв - ще одна iстотна проблема, яка впливає на дiяльнiст</w:t>
      </w:r>
      <w:r>
        <w:rPr>
          <w:rFonts w:ascii="Times New Roman CYR" w:hAnsi="Times New Roman CYR" w:cs="Times New Roman CYR"/>
          <w:sz w:val="24"/>
          <w:szCs w:val="24"/>
        </w:rPr>
        <w:t>ь товариства. Пiдприємство має високий ступiнь залежностi вiд законодавчих та економiчних обмежень.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w:t>
      </w:r>
      <w:r>
        <w:rPr>
          <w:rFonts w:ascii="Times New Roman CYR" w:hAnsi="Times New Roman CYR" w:cs="Times New Roman CYR"/>
          <w:sz w:val="24"/>
          <w:szCs w:val="24"/>
        </w:rPr>
        <w:t>овадження вiйськового стану.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w:t>
      </w:r>
      <w:r>
        <w:rPr>
          <w:rFonts w:ascii="Times New Roman CYR" w:hAnsi="Times New Roman CYR" w:cs="Times New Roman CYR"/>
          <w:sz w:val="24"/>
          <w:szCs w:val="24"/>
        </w:rPr>
        <w:t>ць звiтного перiоду немає.</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w:t>
      </w:r>
      <w:r>
        <w:rPr>
          <w:rFonts w:ascii="Times New Roman CYR" w:hAnsi="Times New Roman CYR" w:cs="Times New Roman CYR"/>
          <w:sz w:val="24"/>
          <w:szCs w:val="24"/>
        </w:rPr>
        <w:t>розмiр фонду оплати працi.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чисельностi працiвникiв облiкового складу (осiб) - 17 чол.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численнiсть позаштатних працiвникiв та осiб, якi працюють за сумiсництвом (осiб) - 0 чол. чисельностi працiвникiв якi працюють на умовах неповно</w:t>
      </w:r>
      <w:r>
        <w:rPr>
          <w:rFonts w:ascii="Times New Roman CYR" w:hAnsi="Times New Roman CYR" w:cs="Times New Roman CYR"/>
          <w:sz w:val="24"/>
          <w:szCs w:val="24"/>
        </w:rPr>
        <w:t>го робочого часу(дня,тижня)(осiб) - немає.</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- 2022,5 тис. 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w:t>
      </w:r>
      <w:r>
        <w:rPr>
          <w:rFonts w:ascii="Times New Roman CYR" w:hAnsi="Times New Roman CYR" w:cs="Times New Roman CYR"/>
          <w:sz w:val="24"/>
          <w:szCs w:val="24"/>
        </w:rPr>
        <w:t xml:space="preserve"> третiх осiб протягом звiтного перiоду до Товариства не надходили.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w:t>
            </w:r>
            <w:r>
              <w:rPr>
                <w:rFonts w:ascii="Times New Roman CYR" w:hAnsi="Times New Roman CYR" w:cs="Times New Roman CYR"/>
              </w:rPr>
              <w:t>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11 717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11 150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11 717</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11 150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7 657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7 116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7 657</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7 116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2 842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2 602</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2 842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1 192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1 458</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1 192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11 717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11 150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11 717</w:t>
            </w:r>
          </w:p>
        </w:tc>
        <w:tc>
          <w:tcPr>
            <w:tcW w:w="1082"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11 150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зносу ОЗ ст</w:t>
            </w:r>
            <w:r>
              <w:rPr>
                <w:rFonts w:ascii="Times New Roman CYR" w:hAnsi="Times New Roman CYR" w:cs="Times New Roman CYR"/>
              </w:rPr>
              <w:t xml:space="preserve">аном на 31.12.2025 р. становить 8714 тис. грн., первiсна вартiсть 19864 тис. грн. Ступiнь зносу становить 44%, ступiнь використання 56%. Основнi засоби знаходяться за мiсцем знаходження </w:t>
            </w:r>
            <w:r>
              <w:rPr>
                <w:rFonts w:ascii="Times New Roman CYR" w:hAnsi="Times New Roman CYR" w:cs="Times New Roman CYR"/>
              </w:rPr>
              <w:lastRenderedPageBreak/>
              <w:t>Товариства, обмежень щодо використання основних засобiв немає. Орендов</w:t>
            </w:r>
            <w:r>
              <w:rPr>
                <w:rFonts w:ascii="Times New Roman CYR" w:hAnsi="Times New Roman CYR" w:cs="Times New Roman CYR"/>
              </w:rPr>
              <w:t>аними основними засобами пiдприємство не користується.</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нараховано амортизацiю по групах:</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будiвлi та споруди 541 тис.грн.;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машини та обладнання 120 тис.грн.;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транспортнi засоби - 266 тис.грн.</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протязi 2025 року було м</w:t>
            </w:r>
            <w:r>
              <w:rPr>
                <w:rFonts w:ascii="Times New Roman CYR" w:hAnsi="Times New Roman CYR" w:cs="Times New Roman CYR"/>
              </w:rPr>
              <w:t>одернiзовано та вiдремонтовано основних засобiв на суму 360 тис. грн. Вiдчуження активiв у 2025 роцi не було.</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5 604</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5 570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w:t>
            </w:r>
            <w:r>
              <w:rPr>
                <w:rFonts w:ascii="Times New Roman CYR" w:hAnsi="Times New Roman CYR" w:cs="Times New Roman CYR"/>
              </w:rPr>
              <w:t>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1 578,5</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100,6</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фiнансової звiтностi", затверджен</w:t>
            </w:r>
            <w:r>
              <w:rPr>
                <w:rFonts w:ascii="Times New Roman CYR" w:hAnsi="Times New Roman CYR" w:cs="Times New Roman CYR"/>
              </w:rPr>
              <w:t xml:space="preserve">ого Наказом Мiнiстерства фiнансiв України №73 вiд 07.02.2013 р. </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w:t>
            </w:r>
            <w:r>
              <w:rPr>
                <w:rFonts w:ascii="Times New Roman CYR" w:hAnsi="Times New Roman CYR" w:cs="Times New Roman CYR"/>
              </w:rPr>
              <w:t>- Забезпечення наступних виплат  i платежiв - Доходи майбутнiх перiодiв.</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на 5604 тис.грн. Вимоги частини третьої статтi 155 Цивiльного кодексу України дотриманi.</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8 779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2 864</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w:t>
            </w:r>
          </w:p>
        </w:tc>
        <w:tc>
          <w:tcPr>
            <w:tcW w:w="14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4 930</w:t>
            </w:r>
          </w:p>
        </w:tc>
        <w:tc>
          <w:tcPr>
            <w:tcW w:w="194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8 925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продукцiї  24.52.10.50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89622 кг</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6096</w:t>
            </w:r>
          </w:p>
        </w:tc>
        <w:tc>
          <w:tcPr>
            <w:tcW w:w="22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89622 кг</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6096</w:t>
            </w:r>
          </w:p>
        </w:tc>
        <w:tc>
          <w:tcPr>
            <w:tcW w:w="22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продукцiї 24.51.13.50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278931 кг</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18967</w:t>
            </w:r>
          </w:p>
        </w:tc>
        <w:tc>
          <w:tcPr>
            <w:tcW w:w="22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278931 кг</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18967</w:t>
            </w:r>
          </w:p>
        </w:tc>
        <w:tc>
          <w:tcPr>
            <w:tcW w:w="22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22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22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продукцiї  24.52.10.50</w:t>
            </w:r>
          </w:p>
        </w:tc>
        <w:tc>
          <w:tcPr>
            <w:tcW w:w="59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продукцiї 24.51.13.50</w:t>
            </w:r>
          </w:p>
        </w:tc>
        <w:tc>
          <w:tcPr>
            <w:tcW w:w="59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59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Міжміський код та </w:t>
            </w:r>
            <w:r>
              <w:rPr>
                <w:rFonts w:ascii="Times New Roman CYR" w:hAnsi="Times New Roman CYR" w:cs="Times New Roman CYR"/>
              </w:rPr>
              <w:t>телефон</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(044)3613808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w:t>
            </w:r>
            <w:r>
              <w:rPr>
                <w:rFonts w:ascii="Times New Roman CYR" w:hAnsi="Times New Roman CYR" w:cs="Times New Roman CYR"/>
              </w:rPr>
              <w:t xml:space="preserve"> дiяльнiсть депозитарної установи</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66.19 - - Iнша допомiжна дiяльнiсть у сферi фiнансових послуг, крiм страхування та пенсiйного </w:t>
            </w:r>
            <w:r>
              <w:rPr>
                <w:rFonts w:ascii="Times New Roman CYR" w:hAnsi="Times New Roman CYR" w:cs="Times New Roman CYR"/>
              </w:rPr>
              <w:lastRenderedPageBreak/>
              <w:t>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12/02/1/10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1 422 000</w:t>
            </w:r>
          </w:p>
        </w:tc>
        <w:tc>
          <w:tcPr>
            <w:tcW w:w="19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брати участь в управлiннi Товариством; отримувати дивiденди; отримувати у разi лiквiдацiї Товариства частини його майна або вартостi частини майна Товариства; отримувати iнформацiю про господарську дiяльнiсть Товариства; н</w:t>
            </w:r>
            <w:r>
              <w:rPr>
                <w:rFonts w:ascii="Times New Roman CYR" w:hAnsi="Times New Roman CYR" w:cs="Times New Roman CYR"/>
              </w:rPr>
              <w:t xml:space="preserve">а переважне право придбавати розмiщуванi Товариством простi акцiї пропорцiйно частцi належних йому простих акцiй у загальнiй кiлькостi простих акцiй; вимагати обов'язкового викупу </w:t>
            </w:r>
            <w:r>
              <w:rPr>
                <w:rFonts w:ascii="Times New Roman CYR" w:hAnsi="Times New Roman CYR" w:cs="Times New Roman CYR"/>
              </w:rPr>
              <w:lastRenderedPageBreak/>
              <w:t>Товариством належних акцiй у випадках та порядку, передбачених законодавство</w:t>
            </w:r>
            <w:r>
              <w:rPr>
                <w:rFonts w:ascii="Times New Roman CYR" w:hAnsi="Times New Roman CYR" w:cs="Times New Roman CYR"/>
              </w:rPr>
              <w:t>м; виходу iз Товариства шляхом вiдчуження належних йому акцiй. Акцiонери можуть мати  iншi права, передбаченi законодавством.</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 дотримуватися Статуту Товариства, iнших внутрiшнiх документiв Товариства; виконувати рiшення заг</w:t>
            </w:r>
            <w:r>
              <w:rPr>
                <w:rFonts w:ascii="Times New Roman CYR" w:hAnsi="Times New Roman CYR" w:cs="Times New Roman CYR"/>
              </w:rPr>
              <w:t xml:space="preserve">альних зборiв, iнших органiв Товариства; виконувати свої зобов'язання перед Товариством, у тому числi пов'язанi з майновою участю; оплачувати акцiї у розмiрi, порядку i засобами, передбаченими Статутом Товариства; не </w:t>
            </w:r>
            <w:r>
              <w:rPr>
                <w:rFonts w:ascii="Times New Roman CYR" w:hAnsi="Times New Roman CYR" w:cs="Times New Roman CYR"/>
              </w:rPr>
              <w:lastRenderedPageBreak/>
              <w:t>розголошувати комерцiйну та конфiденцiй</w:t>
            </w:r>
            <w:r>
              <w:rPr>
                <w:rFonts w:ascii="Times New Roman CYR" w:hAnsi="Times New Roman CYR" w:cs="Times New Roman CYR"/>
              </w:rPr>
              <w:t>ну iнформацiю про дiяльнiсть Товариства;</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Особа не є товариством з обмеженою або </w:t>
            </w:r>
            <w:r>
              <w:rPr>
                <w:rFonts w:ascii="Times New Roman CYR" w:hAnsi="Times New Roman CYR" w:cs="Times New Roman CYR"/>
              </w:rPr>
              <w:t>додатковою вiдповiдальнiстю.</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31.05.2010</w:t>
            </w:r>
          </w:p>
        </w:tc>
        <w:tc>
          <w:tcPr>
            <w:tcW w:w="13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12/02/1/10</w:t>
            </w:r>
          </w:p>
        </w:tc>
        <w:tc>
          <w:tcPr>
            <w:tcW w:w="24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UA4000072763</w:t>
            </w:r>
          </w:p>
        </w:tc>
        <w:tc>
          <w:tcPr>
            <w:tcW w:w="16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1 422 000</w:t>
            </w:r>
          </w:p>
        </w:tc>
        <w:tc>
          <w:tcPr>
            <w:tcW w:w="14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355 500</w:t>
            </w:r>
          </w:p>
        </w:tc>
        <w:tc>
          <w:tcPr>
            <w:tcW w:w="17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товариства на бiржовому ринку, органiзацiйно оформлених позабiржових ринках не здiйснюється. Фактiв лiстингу/делiстингу цiнних паперiв емiтента на фондових бiржах у звiтному роцi не було. Власнi цiннi папери не викупались. Додатко</w:t>
            </w:r>
            <w:r>
              <w:rPr>
                <w:rFonts w:ascii="Times New Roman CYR" w:hAnsi="Times New Roman CYR" w:cs="Times New Roman CYR"/>
              </w:rPr>
              <w:t>вих цiнних паперiв товариство не випускало.</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UA4000072763</w:t>
            </w:r>
          </w:p>
        </w:tc>
        <w:tc>
          <w:tcPr>
            <w:tcW w:w="38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1020360</w:t>
            </w:r>
          </w:p>
        </w:tc>
        <w:tc>
          <w:tcPr>
            <w:tcW w:w="38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401640</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Рудюк Володимир Iванович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w:t>
            </w:r>
          </w:p>
        </w:tc>
        <w:tc>
          <w:tcPr>
            <w:tcW w:w="17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c>
          <w:tcPr>
            <w:tcW w:w="17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Свiтлана Вiкторiвна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w:t>
            </w:r>
          </w:p>
        </w:tc>
        <w:tc>
          <w:tcPr>
            <w:tcW w:w="17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c>
          <w:tcPr>
            <w:tcW w:w="17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Марiя Iванiвна</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w:t>
            </w:r>
          </w:p>
        </w:tc>
        <w:tc>
          <w:tcPr>
            <w:tcW w:w="17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2 000</w:t>
            </w:r>
          </w:p>
        </w:tc>
        <w:tc>
          <w:tcPr>
            <w:tcW w:w="17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Андрiяш Вiктор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31 239</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2,1968</w:t>
            </w:r>
          </w:p>
        </w:tc>
        <w:tc>
          <w:tcPr>
            <w:tcW w:w="17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31 239</w:t>
            </w:r>
          </w:p>
        </w:tc>
        <w:tc>
          <w:tcPr>
            <w:tcW w:w="17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37 239</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2,6168</w:t>
            </w:r>
          </w:p>
        </w:tc>
        <w:tc>
          <w:tcPr>
            <w:tcW w:w="17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37 239</w:t>
            </w:r>
          </w:p>
        </w:tc>
        <w:tc>
          <w:tcPr>
            <w:tcW w:w="17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31.05.2010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12/02/1/10</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UA4000072763</w:t>
            </w:r>
          </w:p>
        </w:tc>
        <w:tc>
          <w:tcPr>
            <w:tcW w:w="20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1 422 000</w:t>
            </w:r>
          </w:p>
        </w:tc>
        <w:tc>
          <w:tcPr>
            <w:tcW w:w="21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355 500</w:t>
            </w:r>
          </w:p>
        </w:tc>
        <w:tc>
          <w:tcPr>
            <w:tcW w:w="15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1 020 360</w:t>
            </w:r>
          </w:p>
        </w:tc>
        <w:tc>
          <w:tcPr>
            <w:tcW w:w="150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Пiдстава виникннння обмеження: п.10 Прикiнцевих та перехiдних пол</w:t>
            </w:r>
            <w:r>
              <w:rPr>
                <w:rFonts w:ascii="Times New Roman CYR" w:hAnsi="Times New Roman CYR" w:cs="Times New Roman CYR"/>
              </w:rPr>
              <w:t>ожень Закону України "Про депозитарну систему України" та Листа Нацiональної комiсiї з цiнних паперiв та фондового ринку №08/03/18049/НК вiд 30.09.2014 року. Iнших обмежень немає.</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URL-адреса вебсторінки </w:t>
      </w:r>
      <w:r>
        <w:rPr>
          <w:rFonts w:ascii="Times New Roman CYR" w:hAnsi="Times New Roman CYR" w:cs="Times New Roman CYR"/>
          <w:sz w:val="24"/>
          <w:szCs w:val="24"/>
        </w:rPr>
        <w:t>Центру збору фінансової звітності, за якою розміщено електронний файл фінансової звітності: Особа не подає звiтнiсть до ЦЗФЗ</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"Дашiвський РМЗ" вiд iменi осiб, що здiйснюють управлiнськi функцiї та пiдпи</w:t>
      </w:r>
      <w:r>
        <w:rPr>
          <w:rFonts w:ascii="Times New Roman CYR" w:hAnsi="Times New Roman CYR" w:cs="Times New Roman CYR"/>
          <w:sz w:val="24"/>
          <w:szCs w:val="24"/>
        </w:rPr>
        <w:t>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"Про бухгалтерський облiк</w:t>
      </w:r>
      <w:r>
        <w:rPr>
          <w:rFonts w:ascii="Times New Roman CYR" w:hAnsi="Times New Roman CYR" w:cs="Times New Roman CYR"/>
          <w:sz w:val="24"/>
          <w:szCs w:val="24"/>
        </w:rPr>
        <w:t xml:space="preserve">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w:t>
      </w:r>
      <w:r>
        <w:rPr>
          <w:rFonts w:ascii="Times New Roman CYR" w:hAnsi="Times New Roman CYR" w:cs="Times New Roman CYR"/>
          <w:sz w:val="24"/>
          <w:szCs w:val="24"/>
        </w:rPr>
        <w:t>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Слободянюк Петро Iванович</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w:t>
      </w:r>
      <w:r>
        <w:rPr>
          <w:rFonts w:ascii="Times New Roman CYR" w:hAnsi="Times New Roman CYR" w:cs="Times New Roman CYR"/>
          <w:b/>
          <w:bCs/>
          <w:i/>
          <w:iCs/>
          <w:sz w:val="24"/>
          <w:szCs w:val="24"/>
        </w:rPr>
        <w:t xml:space="preserve"> (звіт про управління)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"Дашiвський РМЗ". З повагою голова Наглядової ради Андрiяш Вiктор Олександрович.</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"Дашiвський РМЗ". Звiт керiвництва мiстить достовiрну та об'єктивну iнформацiю про стан, розвиток i здiйснення господар</w:t>
      </w:r>
      <w:r>
        <w:rPr>
          <w:rFonts w:ascii="Times New Roman CYR" w:hAnsi="Times New Roman CYR" w:cs="Times New Roman CYR"/>
          <w:sz w:val="24"/>
          <w:szCs w:val="24"/>
        </w:rPr>
        <w:t>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Слободянюк Петро Iванович.</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w:t>
      </w:r>
      <w:r>
        <w:rPr>
          <w:rFonts w:ascii="Times New Roman CYR" w:hAnsi="Times New Roman CYR" w:cs="Times New Roman CYR"/>
          <w:sz w:val="24"/>
          <w:szCs w:val="24"/>
        </w:rPr>
        <w:t>ку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"Дашiвський РМЗ" утворено на пiдставi рiшення Фонду державного майна України по Вiнницькiй областi (Наказ №150-П вiд 07.08.1995) шляхом перетворення ДП "Дашiвський РМЗ" в акцiонерне товариство.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Плануємо розширити  асортимент деталей iз чавуну</w:t>
      </w:r>
      <w:r>
        <w:rPr>
          <w:rFonts w:ascii="Times New Roman CYR" w:hAnsi="Times New Roman CYR" w:cs="Times New Roman CYR"/>
          <w:sz w:val="24"/>
          <w:szCs w:val="24"/>
        </w:rPr>
        <w:t xml:space="preserve"> та сталi, освоїти новi виробництва.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w:t>
      </w:r>
      <w:r>
        <w:rPr>
          <w:rFonts w:ascii="Times New Roman CYR" w:hAnsi="Times New Roman CYR" w:cs="Times New Roman CYR"/>
          <w:sz w:val="24"/>
          <w:szCs w:val="24"/>
        </w:rPr>
        <w:t>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деревативiв не укладало, правочинiв щодо похiдних цiнних паперiв не вчиняло</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w:t>
      </w:r>
      <w:r>
        <w:rPr>
          <w:rFonts w:ascii="Times New Roman CYR" w:hAnsi="Times New Roman CYR" w:cs="Times New Roman CYR"/>
          <w:sz w:val="24"/>
          <w:szCs w:val="24"/>
        </w:rPr>
        <w:t>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w:t>
      </w:r>
      <w:r>
        <w:rPr>
          <w:rFonts w:ascii="Times New Roman CYR" w:hAnsi="Times New Roman CYR" w:cs="Times New Roman CYR"/>
          <w:sz w:val="24"/>
          <w:szCs w:val="24"/>
        </w:rPr>
        <w:t>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фiнансовий облiк (iнвентаризацi</w:t>
      </w:r>
      <w:r>
        <w:rPr>
          <w:rFonts w:ascii="Times New Roman CYR" w:hAnsi="Times New Roman CYR" w:cs="Times New Roman CYR"/>
          <w:sz w:val="24"/>
          <w:szCs w:val="24"/>
        </w:rPr>
        <w:t>я i документацiя, рахунки i подвiйний запис);</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управлiнський облiк (розподiл обов'язкiв, нормування витрат);</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 контроль, ревiзiя (перевiрка документiв, перевiрка вiрностi  арифметичних розрахункiв, перевiрка дотримання правил облiку окре</w:t>
      </w:r>
      <w:r>
        <w:rPr>
          <w:rFonts w:ascii="Times New Roman CYR" w:hAnsi="Times New Roman CYR" w:cs="Times New Roman CYR"/>
          <w:sz w:val="24"/>
          <w:szCs w:val="24"/>
        </w:rPr>
        <w:t xml:space="preserve">мих господарських операцiй, iнвентаризацiя, усне опитування </w:t>
      </w:r>
      <w:r>
        <w:rPr>
          <w:rFonts w:ascii="Times New Roman CYR" w:hAnsi="Times New Roman CYR" w:cs="Times New Roman CYR"/>
          <w:sz w:val="24"/>
          <w:szCs w:val="24"/>
        </w:rPr>
        <w:lastRenderedPageBreak/>
        <w:t>персоналу, пiдтвердження i простежування).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 управлiння пiдприємством.</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Метою управлiння ризиками є їхня мiн</w:t>
      </w:r>
      <w:r>
        <w:rPr>
          <w:rFonts w:ascii="Times New Roman CYR" w:hAnsi="Times New Roman CYR" w:cs="Times New Roman CYR"/>
          <w:sz w:val="24"/>
          <w:szCs w:val="24"/>
        </w:rPr>
        <w:t>iмiзацiя або мiнiмiзацiя їхнiх наслiдкiв. Наражання на фiнансовi ризики виникає в процесi звичайної дiяльностi Товариства.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w:t>
      </w:r>
      <w:r>
        <w:rPr>
          <w:rFonts w:ascii="Times New Roman CYR" w:hAnsi="Times New Roman CYR" w:cs="Times New Roman CYR"/>
          <w:sz w:val="24"/>
          <w:szCs w:val="24"/>
        </w:rPr>
        <w:t xml:space="preserve">до цiнових ризикiв.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кредитнi зобов'язання). Залучати кредити Товариство не планує.</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w:t>
      </w:r>
      <w:r>
        <w:rPr>
          <w:rFonts w:ascii="Times New Roman CYR" w:hAnsi="Times New Roman CYR" w:cs="Times New Roman CYR"/>
          <w:sz w:val="24"/>
          <w:szCs w:val="24"/>
        </w:rPr>
        <w:t>токiв: емiтент має схильностi до ризику лiквiдностi/та або ризику грошових потокiв.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w:t>
      </w:r>
      <w:r>
        <w:rPr>
          <w:rFonts w:ascii="Times New Roman CYR" w:hAnsi="Times New Roman CYR" w:cs="Times New Roman CYR"/>
          <w:sz w:val="24"/>
          <w:szCs w:val="24"/>
        </w:rPr>
        <w:t xml:space="preserve"> В випадку неостаточностi лiквiдностi, Емiтент приймає мiри по поповненню ресурсiв.</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Андрiяш Вiктор Олександрович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Андрiяш Ганна Захарiвна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Андрiяш Марина Вiкторiвна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19,05.2025 р. ВИРIШИЛИ: Затвердити рiчну iнформацiю за 2024 рiк, розмiстити на власному сайтi та подати до НКЦПФР.</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директора. Засiдання Наглядової ради проводяться за необхiднiстю, але не рiдше одного разу на квар</w:t>
      </w:r>
      <w:r>
        <w:rPr>
          <w:rFonts w:ascii="Times New Roman CYR" w:hAnsi="Times New Roman CYR" w:cs="Times New Roman CYR"/>
          <w:sz w:val="24"/>
          <w:szCs w:val="24"/>
        </w:rPr>
        <w:t>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w:t>
      </w:r>
      <w:r>
        <w:rPr>
          <w:rFonts w:ascii="Times New Roman CYR" w:hAnsi="Times New Roman CYR" w:cs="Times New Roman CYR"/>
          <w:sz w:val="24"/>
          <w:szCs w:val="24"/>
        </w:rPr>
        <w:t xml:space="preserve">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w:t>
      </w:r>
      <w:r>
        <w:rPr>
          <w:rFonts w:ascii="Times New Roman CYR" w:hAnsi="Times New Roman CYR" w:cs="Times New Roman CYR"/>
          <w:sz w:val="24"/>
          <w:szCs w:val="24"/>
        </w:rPr>
        <w:t xml:space="preserve">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w:t>
      </w:r>
      <w:r>
        <w:rPr>
          <w:rFonts w:ascii="Times New Roman CYR" w:hAnsi="Times New Roman CYR" w:cs="Times New Roman CYR"/>
          <w:sz w:val="24"/>
          <w:szCs w:val="24"/>
        </w:rPr>
        <w:t xml:space="preserve">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w:t>
      </w:r>
      <w:r>
        <w:rPr>
          <w:rFonts w:ascii="Times New Roman CYR" w:hAnsi="Times New Roman CYR" w:cs="Times New Roman CYR"/>
          <w:sz w:val="24"/>
          <w:szCs w:val="24"/>
        </w:rPr>
        <w:t>не проводилась.</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Слободянюк Петро Iванович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 загальних зборiв та наглядової ради. Директор Товариства здiйснює управлiння поточною дiяльнiстю Товариства вiдповiдно до наданих повноважень та несе персональну вiдповiдальнiсть за виконання завдань.</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w:t>
            </w:r>
            <w:r>
              <w:rPr>
                <w:rFonts w:ascii="Times New Roman CYR" w:hAnsi="Times New Roman CYR" w:cs="Times New Roman CYR"/>
                <w:sz w:val="24"/>
                <w:szCs w:val="24"/>
              </w:rPr>
              <w:t>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w:t>
            </w:r>
            <w:r>
              <w:rPr>
                <w:rFonts w:ascii="Times New Roman CYR" w:hAnsi="Times New Roman CYR" w:cs="Times New Roman CYR"/>
                <w:sz w:val="24"/>
                <w:szCs w:val="24"/>
              </w:rPr>
              <w:t>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Слободянюк Петро Iванович. 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w:t>
      </w:r>
      <w:r>
        <w:rPr>
          <w:rFonts w:ascii="Times New Roman CYR" w:hAnsi="Times New Roman CYR" w:cs="Times New Roman CYR"/>
          <w:sz w:val="24"/>
          <w:szCs w:val="24"/>
        </w:rPr>
        <w:t>ва.</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w:t>
      </w:r>
      <w:r>
        <w:rPr>
          <w:rFonts w:ascii="Times New Roman CYR" w:hAnsi="Times New Roman CYR" w:cs="Times New Roman CYR"/>
          <w:sz w:val="24"/>
          <w:szCs w:val="24"/>
        </w:rPr>
        <w:t>у;</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iнформацiя про те, яким </w:t>
      </w:r>
      <w:r>
        <w:rPr>
          <w:rFonts w:ascii="Times New Roman CYR" w:hAnsi="Times New Roman CYR" w:cs="Times New Roman CYR"/>
          <w:sz w:val="24"/>
          <w:szCs w:val="24"/>
        </w:rPr>
        <w:t>чином дiяльнiсть виконавчого органу зумовила змiни у фiнансово-господарськiй дiяльностi особи.</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товариства, не проводилась.</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8. Інформація щодо осіб, які </w:t>
      </w:r>
      <w:r>
        <w:rPr>
          <w:rFonts w:ascii="Times New Roman CYR" w:hAnsi="Times New Roman CYR" w:cs="Times New Roman CYR"/>
          <w:b/>
          <w:bCs/>
          <w:sz w:val="24"/>
          <w:szCs w:val="24"/>
        </w:rPr>
        <w:t>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Андрiяш Марина Вiкторiвна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67,78</w:t>
            </w:r>
          </w:p>
        </w:tc>
        <w:tc>
          <w:tcPr>
            <w:tcW w:w="175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67,78</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w:t>
            </w:r>
            <w:r>
              <w:rPr>
                <w:rFonts w:ascii="Times New Roman CYR" w:hAnsi="Times New Roman CYR" w:cs="Times New Roman CYR"/>
              </w:rPr>
              <w:t>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w:t>
            </w:r>
            <w:r>
              <w:rPr>
                <w:rFonts w:ascii="Times New Roman CYR" w:hAnsi="Times New Roman CYR" w:cs="Times New Roman CYR"/>
              </w:rPr>
              <w:t xml:space="preserve">вiдкритий в iншiй депозитарнiй установi. Тому вiдповiдно до п.10 </w:t>
            </w:r>
            <w:r>
              <w:rPr>
                <w:rFonts w:ascii="Times New Roman CYR" w:hAnsi="Times New Roman CYR" w:cs="Times New Roman CYR"/>
              </w:rPr>
              <w:lastRenderedPageBreak/>
              <w:t>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w:t>
            </w:r>
            <w:r>
              <w:rPr>
                <w:rFonts w:ascii="Times New Roman CYR" w:hAnsi="Times New Roman CYR" w:cs="Times New Roman CYR"/>
              </w:rPr>
              <w:t>кцiї не враховуються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w:t>
      </w:r>
      <w:r>
        <w:rPr>
          <w:rFonts w:ascii="Times New Roman CYR" w:hAnsi="Times New Roman CYR" w:cs="Times New Roman CYR"/>
          <w:b/>
          <w:bCs/>
          <w:sz w:val="24"/>
          <w:szCs w:val="24"/>
        </w:rPr>
        <w:t>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Вихрищук Надiя Iванiвна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вiд 01.03.2005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w:t>
            </w:r>
            <w:r>
              <w:rPr>
                <w:rFonts w:ascii="Times New Roman CYR" w:hAnsi="Times New Roman CYR" w:cs="Times New Roman CYR"/>
              </w:rPr>
              <w:t>ову звiтнiсть в Українi", посадовою iнструкцiєю головного бухгалтера.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w:t>
            </w:r>
            <w:r>
              <w:rPr>
                <w:rFonts w:ascii="Times New Roman CYR" w:hAnsi="Times New Roman CYR" w:cs="Times New Roman CYR"/>
              </w:rPr>
              <w:t>я ведення бухгалтерського облiку, дотримуючись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w:t>
            </w:r>
            <w:r>
              <w:rPr>
                <w:rFonts w:ascii="Times New Roman CYR" w:hAnsi="Times New Roman CYR" w:cs="Times New Roman CYR"/>
              </w:rPr>
              <w:t>ухгалтерського облiку всiх господарських операцiй.</w:t>
            </w:r>
          </w:p>
        </w:tc>
        <w:tc>
          <w:tcPr>
            <w:tcW w:w="31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законодавства України.</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 45 Положення</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w:t>
      </w:r>
      <w:r>
        <w:rPr>
          <w:rFonts w:ascii="Times New Roman CYR" w:hAnsi="Times New Roman CYR" w:cs="Times New Roman CYR"/>
          <w:sz w:val="24"/>
          <w:szCs w:val="24"/>
        </w:rPr>
        <w:t>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w:t>
      </w:r>
      <w:r>
        <w:rPr>
          <w:rFonts w:ascii="Times New Roman CYR" w:hAnsi="Times New Roman CYR" w:cs="Times New Roman CYR"/>
          <w:b/>
          <w:bCs/>
          <w:sz w:val="24"/>
          <w:szCs w:val="24"/>
        </w:rPr>
        <w:t>ості на ринку фінансових послуг</w:t>
      </w:r>
    </w:p>
    <w:p w:rsidR="00000000" w:rsidRDefault="0017294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"ДАШIВСЬКИЙ РЕМОНТНО-МЕХАНIЧНИЙ ЗАВОД"</w:t>
            </w:r>
          </w:p>
        </w:tc>
        <w:tc>
          <w:tcPr>
            <w:tcW w:w="1990" w:type="dxa"/>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00383774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UA05040050010044288</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Лиття чавуну</w:t>
            </w:r>
          </w:p>
        </w:tc>
        <w:tc>
          <w:tcPr>
            <w:tcW w:w="1990" w:type="dxa"/>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24.51</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17</w:t>
      </w:r>
    </w:p>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22740, Вінницька обл., Гайсинський р-н, смт. Дашiв, вул.ЦЕНТРАЛЬНА, будинок 51, +380961461133</w:t>
      </w:r>
    </w:p>
    <w:p w:rsidR="00000000" w:rsidRDefault="0017294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11717</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19504</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(7787)</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11717</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605</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1359</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13076</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14529</w:t>
            </w:r>
          </w:p>
        </w:tc>
      </w:tr>
    </w:tbl>
    <w:p w:rsidR="00000000" w:rsidRDefault="0017294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1724</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3491</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5570</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1157</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1955</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4184</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7506</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13076</w:t>
            </w:r>
          </w:p>
        </w:tc>
        <w:tc>
          <w:tcPr>
            <w:tcW w:w="1645"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14529</w:t>
            </w:r>
          </w:p>
        </w:tc>
      </w:tr>
    </w:tbl>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7294B">
      <w:pPr>
        <w:widowControl w:val="0"/>
        <w:autoSpaceDE w:val="0"/>
        <w:autoSpaceDN w:val="0"/>
        <w:adjustRightInd w:val="0"/>
        <w:spacing w:after="0" w:line="240" w:lineRule="auto"/>
        <w:rPr>
          <w:rFonts w:ascii="Times New Roman CYR" w:hAnsi="Times New Roman CYR" w:cs="Times New Roman CYR"/>
        </w:rPr>
      </w:pPr>
    </w:p>
    <w:p w:rsidR="00000000" w:rsidRDefault="0017294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7294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25063</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25218</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(23806)</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(27112)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(1111)</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(25029)</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w:t>
            </w:r>
          </w:p>
        </w:tc>
        <w:tc>
          <w:tcPr>
            <w:tcW w:w="1645" w:type="dxa"/>
            <w:gridSpan w:val="2"/>
            <w:tcBorders>
              <w:top w:val="single" w:sz="6" w:space="0" w:color="auto"/>
              <w:left w:val="single" w:sz="6" w:space="0" w:color="auto"/>
              <w:bottom w:val="single" w:sz="6" w:space="0" w:color="auto"/>
            </w:tcBorders>
            <w:vAlign w:val="center"/>
          </w:tcPr>
          <w:p w:rsidR="00000000" w:rsidRDefault="0017294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w:t>
            </w:r>
          </w:p>
        </w:tc>
      </w:tr>
    </w:tbl>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Слободянюк Петро Iванович</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p>
    <w:p w:rsidR="00000000" w:rsidRDefault="0017294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Вихрищук Надiя Iванiвна</w:t>
      </w:r>
    </w:p>
    <w:p w:rsidR="00000000" w:rsidRDefault="0017294B">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7294B">
      <w:pPr>
        <w:widowControl w:val="0"/>
        <w:autoSpaceDE w:val="0"/>
        <w:autoSpaceDN w:val="0"/>
        <w:adjustRightInd w:val="0"/>
        <w:spacing w:after="0" w:line="240" w:lineRule="auto"/>
        <w:rPr>
          <w:rFonts w:ascii="Times New Roman CYR" w:hAnsi="Times New Roman CYR" w:cs="Times New Roman CYR"/>
        </w:rPr>
      </w:pPr>
    </w:p>
    <w:p w:rsidR="0017294B" w:rsidRDefault="0017294B">
      <w:pPr>
        <w:widowControl w:val="0"/>
        <w:autoSpaceDE w:val="0"/>
        <w:autoSpaceDN w:val="0"/>
        <w:adjustRightInd w:val="0"/>
        <w:spacing w:after="0" w:line="240" w:lineRule="auto"/>
        <w:rPr>
          <w:rFonts w:ascii="Times New Roman CYR" w:hAnsi="Times New Roman CYR" w:cs="Times New Roman CYR"/>
        </w:rPr>
      </w:pPr>
    </w:p>
    <w:sectPr w:rsidR="0017294B">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23"/>
    <w:rsid w:val="0017294B"/>
    <w:rsid w:val="0040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684BD0E-BA74-4AF2-8958-A847DCE8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9098</Words>
  <Characters>51861</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2026-04-13T17:11:00Z</dcterms:created>
  <dcterms:modified xsi:type="dcterms:W3CDTF">2026-04-13T17:11:00Z</dcterms:modified>
</cp:coreProperties>
</file>